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4B" w:rsidRDefault="00895B20" w:rsidP="00895B20">
      <w:pPr>
        <w:spacing w:before="240"/>
        <w:ind w:left="5664"/>
        <w:rPr>
          <w:rFonts w:ascii="Arial" w:hAnsi="Arial" w:cs="Arial"/>
          <w:sz w:val="18"/>
          <w:szCs w:val="18"/>
        </w:rPr>
      </w:pPr>
      <w:bookmarkStart w:id="0" w:name="_Hlk37935713"/>
      <w:bookmarkStart w:id="1" w:name="_GoBack"/>
      <w:r>
        <w:rPr>
          <w:rFonts w:ascii="Arial" w:hAnsi="Arial" w:cs="Arial"/>
          <w:sz w:val="18"/>
          <w:szCs w:val="18"/>
        </w:rPr>
        <w:t xml:space="preserve">Załącznik </w:t>
      </w:r>
      <w:r w:rsidR="007A454B">
        <w:rPr>
          <w:rFonts w:ascii="Arial" w:hAnsi="Arial" w:cs="Arial"/>
          <w:sz w:val="18"/>
          <w:szCs w:val="18"/>
        </w:rPr>
        <w:t xml:space="preserve">nr 2 </w:t>
      </w:r>
    </w:p>
    <w:p w:rsidR="00895B20" w:rsidRDefault="00895B20" w:rsidP="007A454B">
      <w:pPr>
        <w:spacing w:before="240"/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nr 18/2019/</w:t>
      </w:r>
      <w:proofErr w:type="gramStart"/>
      <w:r>
        <w:rPr>
          <w:rFonts w:ascii="Arial" w:hAnsi="Arial" w:cs="Arial"/>
          <w:sz w:val="18"/>
          <w:szCs w:val="18"/>
        </w:rPr>
        <w:t>2020  p.o.</w:t>
      </w:r>
      <w:proofErr w:type="gramEnd"/>
      <w:r>
        <w:rPr>
          <w:rFonts w:ascii="Arial" w:hAnsi="Arial" w:cs="Arial"/>
          <w:sz w:val="18"/>
          <w:szCs w:val="18"/>
        </w:rPr>
        <w:t xml:space="preserve"> Dyrektora Zespołu Szkół nr 28 w Warszawie w sprawie wprowadzenia aneksu do statutu szkoły</w:t>
      </w:r>
    </w:p>
    <w:bookmarkEnd w:id="0"/>
    <w:bookmarkEnd w:id="1"/>
    <w:p w:rsidR="00895B20" w:rsidRDefault="00895B20" w:rsidP="00895B20">
      <w:pPr>
        <w:pStyle w:val="Nagwek2"/>
        <w:spacing w:before="0" w:beforeAutospacing="0" w:after="300" w:afterAutospacing="0" w:line="270" w:lineRule="atLeast"/>
        <w:jc w:val="center"/>
        <w:rPr>
          <w:rFonts w:asciiTheme="minorHAnsi" w:hAnsiTheme="minorHAnsi" w:cstheme="minorHAnsi"/>
          <w:bCs w:val="0"/>
        </w:rPr>
      </w:pPr>
    </w:p>
    <w:p w:rsidR="00533B96" w:rsidRDefault="00533B96" w:rsidP="003A5DA0">
      <w:pPr>
        <w:pStyle w:val="Nagwek2"/>
        <w:jc w:val="both"/>
        <w:rPr>
          <w:bCs w:val="0"/>
          <w:sz w:val="24"/>
          <w:szCs w:val="24"/>
        </w:rPr>
      </w:pPr>
    </w:p>
    <w:p w:rsidR="000C2A95" w:rsidRPr="00533B96" w:rsidRDefault="00EC0E89" w:rsidP="00895B20">
      <w:pPr>
        <w:pStyle w:val="Nagwek2"/>
        <w:jc w:val="center"/>
        <w:rPr>
          <w:rStyle w:val="Pogrubienie"/>
          <w:b/>
          <w:bCs/>
          <w:sz w:val="24"/>
          <w:szCs w:val="24"/>
        </w:rPr>
      </w:pPr>
      <w:r w:rsidRPr="00533B96">
        <w:rPr>
          <w:bCs w:val="0"/>
          <w:sz w:val="24"/>
          <w:szCs w:val="24"/>
        </w:rPr>
        <w:t>Nauczanie zdalne</w:t>
      </w:r>
      <w:r w:rsidR="00895B20">
        <w:rPr>
          <w:bCs w:val="0"/>
          <w:sz w:val="24"/>
          <w:szCs w:val="24"/>
        </w:rPr>
        <w:t xml:space="preserve"> </w:t>
      </w:r>
      <w:r w:rsidRPr="00533B96">
        <w:rPr>
          <w:bCs w:val="0"/>
          <w:sz w:val="24"/>
          <w:szCs w:val="24"/>
        </w:rPr>
        <w:t>-</w:t>
      </w:r>
      <w:r w:rsidR="00895B20">
        <w:rPr>
          <w:bCs w:val="0"/>
          <w:sz w:val="24"/>
          <w:szCs w:val="24"/>
        </w:rPr>
        <w:t xml:space="preserve"> </w:t>
      </w:r>
      <w:r w:rsidR="000C2A95" w:rsidRPr="00533B96">
        <w:rPr>
          <w:rStyle w:val="Pogrubienie"/>
          <w:b/>
          <w:bCs/>
          <w:sz w:val="24"/>
          <w:szCs w:val="24"/>
        </w:rPr>
        <w:t>Wewnątrzszkolne Zasady Oceniania</w:t>
      </w:r>
    </w:p>
    <w:p w:rsidR="009D7C02" w:rsidRPr="00533B96" w:rsidRDefault="009D7C02" w:rsidP="003A5DA0">
      <w:pPr>
        <w:pStyle w:val="Nagwek2"/>
        <w:jc w:val="both"/>
        <w:rPr>
          <w:sz w:val="24"/>
          <w:szCs w:val="24"/>
        </w:rPr>
      </w:pPr>
    </w:p>
    <w:p w:rsidR="000C2A95" w:rsidRPr="00533B96" w:rsidRDefault="00895B20" w:rsidP="00895B20">
      <w:pPr>
        <w:jc w:val="both"/>
      </w:pPr>
      <w:r>
        <w:t xml:space="preserve">1. </w:t>
      </w:r>
      <w:r w:rsidR="000C2A95" w:rsidRPr="00533B96">
        <w:t>Wewnątrzszkolne Zasady Oceniania w nauczaniu zdalnym mają charakter przejściowy.</w:t>
      </w:r>
    </w:p>
    <w:p w:rsidR="000C2A95" w:rsidRPr="00533B96" w:rsidRDefault="00895B20" w:rsidP="00895B20">
      <w:pPr>
        <w:jc w:val="both"/>
      </w:pPr>
      <w:r>
        <w:t xml:space="preserve">2. </w:t>
      </w:r>
      <w:r w:rsidR="000C2A95" w:rsidRPr="00533B96">
        <w:t xml:space="preserve">Wewnątrzszkolne Zasady Oceniania </w:t>
      </w:r>
      <w:r w:rsidR="007612E6" w:rsidRPr="00533B96">
        <w:t>w nauczaniu zdalnym</w:t>
      </w:r>
      <w:r w:rsidR="000C2A95" w:rsidRPr="00533B96">
        <w:t xml:space="preserve"> wprowadza się w celu umożliwienia realizacji podstawy programowej oraz monitorowania postępów edukacyjnych uczniów w</w:t>
      </w:r>
      <w:r>
        <w:t> </w:t>
      </w:r>
      <w:r w:rsidR="000C2A95" w:rsidRPr="00533B96">
        <w:t>okresie, w którym tradycyjna forma realizacji zajęć jest niemożliwa do</w:t>
      </w:r>
      <w:r>
        <w:t> </w:t>
      </w:r>
      <w:r w:rsidR="000C2A95" w:rsidRPr="00533B96">
        <w:t>kontynuowania.</w:t>
      </w:r>
    </w:p>
    <w:p w:rsidR="000C2A95" w:rsidRPr="00533B96" w:rsidRDefault="00895B20" w:rsidP="00895B20">
      <w:pPr>
        <w:jc w:val="both"/>
      </w:pPr>
      <w:r>
        <w:t xml:space="preserve">3. </w:t>
      </w:r>
      <w:r w:rsidR="000C2A95" w:rsidRPr="00533B96">
        <w:t>Sposoby sprawdzania wiadomości i umiejętności na czas na</w:t>
      </w:r>
      <w:r w:rsidR="007612E6" w:rsidRPr="00533B96">
        <w:t xml:space="preserve">uki zdalnej ujęte są w </w:t>
      </w:r>
      <w:r>
        <w:t>niniejszym aneksie.</w:t>
      </w:r>
    </w:p>
    <w:p w:rsidR="000C2A95" w:rsidRPr="00533B96" w:rsidRDefault="00895B20" w:rsidP="00895B20">
      <w:pPr>
        <w:jc w:val="both"/>
      </w:pPr>
      <w:r>
        <w:t xml:space="preserve">4. </w:t>
      </w:r>
      <w:r w:rsidR="000C2A95" w:rsidRPr="00533B96">
        <w:t xml:space="preserve">Ocenie podlega wiedza i umiejętności </w:t>
      </w:r>
      <w:r w:rsidR="0028735B" w:rsidRPr="00533B96">
        <w:t xml:space="preserve">ucznia </w:t>
      </w:r>
      <w:r>
        <w:t>wynikające z zadań przez niego zrealizowanych, a zleconych przez nauczyciela</w:t>
      </w:r>
      <w:r w:rsidR="0028735B" w:rsidRPr="00533B96">
        <w:t xml:space="preserve"> na platformie </w:t>
      </w:r>
      <w:proofErr w:type="spellStart"/>
      <w:r w:rsidR="0028735B" w:rsidRPr="00533B96">
        <w:t>classroom</w:t>
      </w:r>
      <w:proofErr w:type="spellEnd"/>
      <w:r w:rsidR="0028735B" w:rsidRPr="00533B96">
        <w:t xml:space="preserve">. </w:t>
      </w:r>
    </w:p>
    <w:p w:rsidR="000C2A95" w:rsidRPr="00533B96" w:rsidRDefault="00895B20" w:rsidP="00895B20">
      <w:pPr>
        <w:jc w:val="both"/>
      </w:pPr>
      <w:r>
        <w:t xml:space="preserve">5. </w:t>
      </w:r>
      <w:r w:rsidR="000C2A95" w:rsidRPr="00533B96">
        <w:t xml:space="preserve">Klasyfikowanie i promowanie uczniów </w:t>
      </w:r>
      <w:proofErr w:type="gramStart"/>
      <w:r w:rsidR="000C2A95" w:rsidRPr="00533B96">
        <w:t>odbywa</w:t>
      </w:r>
      <w:proofErr w:type="gramEnd"/>
      <w:r w:rsidR="000C2A95" w:rsidRPr="00533B96">
        <w:t xml:space="preserve"> się na</w:t>
      </w:r>
      <w:r>
        <w:t xml:space="preserve"> dotychczasowych</w:t>
      </w:r>
      <w:r w:rsidR="000C2A95" w:rsidRPr="00533B96">
        <w:t xml:space="preserve"> zasadach opisanych w statucie Zespołu Szkół Nr 28 w Warszawie.</w:t>
      </w:r>
    </w:p>
    <w:p w:rsidR="000C2A95" w:rsidRPr="00533B96" w:rsidRDefault="00895B20" w:rsidP="00895B20">
      <w:pPr>
        <w:jc w:val="both"/>
      </w:pPr>
      <w:r>
        <w:t xml:space="preserve">6. </w:t>
      </w:r>
      <w:r w:rsidR="000C2A95" w:rsidRPr="00533B96">
        <w:t>O zagrożeniach oceną niedostateczną nauczyciele informują rodziców/prawnych opiekunó</w:t>
      </w:r>
      <w:r w:rsidR="007451DD" w:rsidRPr="00533B96">
        <w:t>w w</w:t>
      </w:r>
      <w:r>
        <w:t> </w:t>
      </w:r>
      <w:r w:rsidR="007451DD" w:rsidRPr="00533B96">
        <w:t>terminie wynikającym z </w:t>
      </w:r>
      <w:r w:rsidR="000C2A95" w:rsidRPr="00533B96">
        <w:t>harmonogramu pracy szkoły poprzez dziennik elektroniczny.</w:t>
      </w:r>
    </w:p>
    <w:p w:rsidR="00FC072A" w:rsidRPr="00533B96" w:rsidRDefault="00FC072A" w:rsidP="00895B20">
      <w:pPr>
        <w:jc w:val="both"/>
      </w:pPr>
    </w:p>
    <w:p w:rsidR="000C2A95" w:rsidRPr="00533B96" w:rsidRDefault="000C2A95" w:rsidP="0023685C">
      <w:pPr>
        <w:pStyle w:val="Nagwek3"/>
        <w:shd w:val="clear" w:color="auto" w:fill="FFFFFF"/>
        <w:spacing w:before="0" w:after="157"/>
        <w:jc w:val="center"/>
        <w:rPr>
          <w:rFonts w:ascii="Arial" w:hAnsi="Arial" w:cs="Arial"/>
          <w:b w:val="0"/>
          <w:bCs w:val="0"/>
          <w:color w:val="294A70"/>
        </w:rPr>
      </w:pPr>
      <w:r w:rsidRPr="00533B96">
        <w:rPr>
          <w:rStyle w:val="Pogrubienie"/>
          <w:rFonts w:ascii="Arial" w:hAnsi="Arial" w:cs="Arial"/>
          <w:b/>
          <w:bCs/>
          <w:color w:val="000000"/>
        </w:rPr>
        <w:t>Aneks do kryteriów oceniania</w:t>
      </w:r>
    </w:p>
    <w:p w:rsidR="005442ED" w:rsidRDefault="000C2A95" w:rsidP="00FC072A">
      <w:pPr>
        <w:pStyle w:val="Default"/>
        <w:jc w:val="both"/>
      </w:pPr>
      <w:r w:rsidRPr="00533B96">
        <w:t xml:space="preserve">1. Uczeń w procesie nauczania na odległość ma obowiązek: zalogowania się na platformę </w:t>
      </w:r>
      <w:proofErr w:type="spellStart"/>
      <w:r w:rsidRPr="00533B96">
        <w:t>classroom</w:t>
      </w:r>
      <w:proofErr w:type="spellEnd"/>
      <w:r w:rsidRPr="00533B96">
        <w:t xml:space="preserve"> w trakcie trwania danych zajęć i </w:t>
      </w:r>
      <w:r w:rsidR="00895B20">
        <w:t>grafiku pracy</w:t>
      </w:r>
      <w:r w:rsidRPr="00533B96">
        <w:t xml:space="preserve"> nauczyciela zgodnie z planem lekcji, oraz zapoznania się z materiałem</w:t>
      </w:r>
      <w:r w:rsidR="007451DD" w:rsidRPr="00533B96">
        <w:t xml:space="preserve"> i wykonania zadanych prac.</w:t>
      </w:r>
    </w:p>
    <w:p w:rsidR="00895B20" w:rsidRPr="00533B96" w:rsidRDefault="00895B20" w:rsidP="00FC072A">
      <w:pPr>
        <w:pStyle w:val="Default"/>
        <w:jc w:val="both"/>
      </w:pPr>
    </w:p>
    <w:p w:rsidR="007451DD" w:rsidRPr="00533B96" w:rsidRDefault="005442ED" w:rsidP="00FC072A">
      <w:pPr>
        <w:jc w:val="both"/>
      </w:pPr>
      <w:r w:rsidRPr="00533B96">
        <w:t>2.</w:t>
      </w:r>
      <w:r w:rsidR="00895B20">
        <w:t xml:space="preserve"> </w:t>
      </w:r>
      <w:r w:rsidRPr="00533B96">
        <w:t>Nauczyciel udostępnia materiały do pracy zdalnej wykorzystując Dysk Google,</w:t>
      </w:r>
      <w:r w:rsidR="0028735B" w:rsidRPr="00533B96">
        <w:t xml:space="preserve"> </w:t>
      </w:r>
      <w:r w:rsidRPr="00533B96">
        <w:t>platform</w:t>
      </w:r>
      <w:r w:rsidR="00895B20">
        <w:t>ę</w:t>
      </w:r>
      <w:r w:rsidRPr="00533B96">
        <w:t xml:space="preserve"> </w:t>
      </w:r>
      <w:proofErr w:type="spellStart"/>
      <w:r w:rsidR="007451DD" w:rsidRPr="00533B96">
        <w:t>GSuite</w:t>
      </w:r>
      <w:proofErr w:type="spellEnd"/>
      <w:r w:rsidR="007451DD" w:rsidRPr="00533B96">
        <w:t xml:space="preserve"> (</w:t>
      </w:r>
      <w:proofErr w:type="spellStart"/>
      <w:r w:rsidR="007451DD" w:rsidRPr="00533B96">
        <w:t>classroom</w:t>
      </w:r>
      <w:proofErr w:type="spellEnd"/>
      <w:r w:rsidR="007451DD" w:rsidRPr="00533B96">
        <w:t xml:space="preserve">, </w:t>
      </w:r>
      <w:proofErr w:type="spellStart"/>
      <w:r w:rsidR="007451DD" w:rsidRPr="00533B96">
        <w:t>meet</w:t>
      </w:r>
      <w:proofErr w:type="spellEnd"/>
      <w:r w:rsidR="007451DD" w:rsidRPr="00533B96">
        <w:t xml:space="preserve">, </w:t>
      </w:r>
      <w:proofErr w:type="spellStart"/>
      <w:r w:rsidR="007451DD" w:rsidRPr="00533B96">
        <w:t>inn</w:t>
      </w:r>
      <w:proofErr w:type="spellEnd"/>
      <w:r w:rsidR="00895B20">
        <w:t>.</w:t>
      </w:r>
      <w:r w:rsidR="007451DD" w:rsidRPr="00533B96">
        <w:t>) bądź inn</w:t>
      </w:r>
      <w:r w:rsidR="00895B20">
        <w:t xml:space="preserve">e bezpłatne </w:t>
      </w:r>
      <w:r w:rsidR="007451DD" w:rsidRPr="00533B96">
        <w:t>narzędzi</w:t>
      </w:r>
      <w:r w:rsidR="00895B20">
        <w:t>a</w:t>
      </w:r>
      <w:r w:rsidR="007451DD" w:rsidRPr="00533B96">
        <w:t xml:space="preserve"> nie </w:t>
      </w:r>
      <w:proofErr w:type="spellStart"/>
      <w:r w:rsidR="007451DD" w:rsidRPr="00533B96">
        <w:t>wymagający</w:t>
      </w:r>
      <w:r w:rsidR="00895B20">
        <w:t>e</w:t>
      </w:r>
      <w:proofErr w:type="spellEnd"/>
      <w:r w:rsidR="007451DD" w:rsidRPr="00533B96">
        <w:t xml:space="preserve"> dodatkowych instalacji</w:t>
      </w:r>
      <w:r w:rsidR="00895B20">
        <w:t>.</w:t>
      </w:r>
    </w:p>
    <w:p w:rsidR="00FC072A" w:rsidRPr="00533B96" w:rsidRDefault="00FC072A" w:rsidP="00FC072A">
      <w:pPr>
        <w:jc w:val="both"/>
        <w:rPr>
          <w:color w:val="FF0000"/>
        </w:rPr>
      </w:pPr>
    </w:p>
    <w:p w:rsidR="00FC072A" w:rsidRPr="00533B96" w:rsidRDefault="00FC072A" w:rsidP="00FC072A">
      <w:pPr>
        <w:jc w:val="both"/>
      </w:pPr>
      <w:r w:rsidRPr="00533B96">
        <w:t>3.</w:t>
      </w:r>
      <w:r w:rsidR="00895B20">
        <w:t xml:space="preserve"> </w:t>
      </w:r>
      <w:r w:rsidRPr="00533B96">
        <w:t>W pracy z uczniami o różnych potrzebach edukacyjnych, w tym wynikających</w:t>
      </w:r>
      <w:r w:rsidR="0028735B" w:rsidRPr="00533B96">
        <w:t xml:space="preserve"> </w:t>
      </w:r>
      <w:r w:rsidRPr="00533B96">
        <w:t>z</w:t>
      </w:r>
      <w:r w:rsidR="00895B20">
        <w:t> </w:t>
      </w:r>
      <w:r w:rsidRPr="00533B96">
        <w:t>niepełnosprawności, uwzględnia się dostosowania wynikające z opinii i orzeczeń</w:t>
      </w:r>
      <w:r w:rsidR="0028735B" w:rsidRPr="00533B96">
        <w:t xml:space="preserve"> </w:t>
      </w:r>
      <w:r w:rsidRPr="00533B96">
        <w:t>poradni psychologiczno-pedagogicznych.</w:t>
      </w:r>
    </w:p>
    <w:p w:rsidR="005442ED" w:rsidRPr="00533B96" w:rsidRDefault="005442ED" w:rsidP="00FC072A">
      <w:pPr>
        <w:pStyle w:val="Default"/>
        <w:jc w:val="both"/>
      </w:pPr>
    </w:p>
    <w:p w:rsidR="000C2A95" w:rsidRPr="00533B96" w:rsidRDefault="00FC072A" w:rsidP="003A5DA0">
      <w:pPr>
        <w:pStyle w:val="Default"/>
        <w:spacing w:after="30"/>
        <w:jc w:val="both"/>
      </w:pPr>
      <w:r w:rsidRPr="00533B96">
        <w:t>4</w:t>
      </w:r>
      <w:r w:rsidR="000C2A95" w:rsidRPr="00533B96">
        <w:t xml:space="preserve">. Uczeń otrzymuje oceny: </w:t>
      </w:r>
    </w:p>
    <w:p w:rsidR="000C2A95" w:rsidRPr="00533B96" w:rsidRDefault="000C2A95" w:rsidP="003A5DA0">
      <w:pPr>
        <w:pStyle w:val="Default"/>
        <w:spacing w:after="30"/>
        <w:jc w:val="both"/>
      </w:pPr>
      <w:r w:rsidRPr="00533B96">
        <w:t xml:space="preserve">1) bieżące; </w:t>
      </w:r>
    </w:p>
    <w:p w:rsidR="000C2A95" w:rsidRDefault="000C2A95" w:rsidP="003A5DA0">
      <w:pPr>
        <w:pStyle w:val="Default"/>
        <w:spacing w:after="30"/>
        <w:jc w:val="both"/>
      </w:pPr>
      <w:r w:rsidRPr="00533B96">
        <w:t xml:space="preserve">2) klasyfikacyjne: śródroczne, roczne i końcowe. </w:t>
      </w:r>
    </w:p>
    <w:p w:rsidR="00895B20" w:rsidRPr="00533B96" w:rsidRDefault="00895B20" w:rsidP="003A5DA0">
      <w:pPr>
        <w:pStyle w:val="Default"/>
        <w:spacing w:after="30"/>
        <w:jc w:val="both"/>
      </w:pPr>
    </w:p>
    <w:p w:rsidR="000C2A95" w:rsidRPr="00533B96" w:rsidRDefault="00FC072A" w:rsidP="003A5DA0">
      <w:pPr>
        <w:pStyle w:val="Default"/>
        <w:spacing w:after="30"/>
        <w:jc w:val="both"/>
      </w:pPr>
      <w:r w:rsidRPr="00533B96">
        <w:lastRenderedPageBreak/>
        <w:t>5</w:t>
      </w:r>
      <w:r w:rsidR="000C2A95" w:rsidRPr="00533B96">
        <w:t xml:space="preserve">. Oceny bieżące określają poziom wiadomości i umiejętności ucznia ze zrealizowanej części programu nauczania przyjętego przez nauczyciela. </w:t>
      </w:r>
    </w:p>
    <w:p w:rsidR="000C2A95" w:rsidRDefault="00FC072A" w:rsidP="003A5DA0">
      <w:pPr>
        <w:pStyle w:val="Default"/>
        <w:spacing w:after="30"/>
        <w:jc w:val="both"/>
      </w:pPr>
      <w:r w:rsidRPr="00533B96">
        <w:t>6</w:t>
      </w:r>
      <w:r w:rsidR="000C2A95" w:rsidRPr="00533B96">
        <w:t xml:space="preserve">. Oceny śródroczne i roczne określają poziom wiadomości i umiejętności ucznia przewidziany w programie nauczania przyjętym przez nauczyciela na dany okres klasyfikacyjny. </w:t>
      </w:r>
    </w:p>
    <w:p w:rsidR="00895B20" w:rsidRPr="00533B96" w:rsidRDefault="00895B20" w:rsidP="003A5DA0">
      <w:pPr>
        <w:pStyle w:val="Default"/>
        <w:spacing w:after="30"/>
        <w:jc w:val="both"/>
      </w:pPr>
    </w:p>
    <w:p w:rsidR="000C2A95" w:rsidRPr="00533B96" w:rsidRDefault="00FC072A" w:rsidP="003A5DA0">
      <w:pPr>
        <w:pStyle w:val="Default"/>
        <w:jc w:val="both"/>
      </w:pPr>
      <w:r w:rsidRPr="00533B96">
        <w:t>7</w:t>
      </w:r>
      <w:r w:rsidR="000C2A95" w:rsidRPr="00533B96">
        <w:t>. Ocenianie bieżące z obowiązkowych i dodatkowych zajęć edukacyjnych odbywa się w</w:t>
      </w:r>
      <w:r w:rsidR="00895B20">
        <w:t> </w:t>
      </w:r>
      <w:r w:rsidR="000C2A95" w:rsidRPr="00533B96">
        <w:t xml:space="preserve">następujących formach: </w:t>
      </w:r>
    </w:p>
    <w:p w:rsidR="00FC1085" w:rsidRPr="00533B96" w:rsidRDefault="00FC1085" w:rsidP="003A5DA0">
      <w:pPr>
        <w:pStyle w:val="Default"/>
        <w:jc w:val="both"/>
      </w:pPr>
    </w:p>
    <w:p w:rsidR="00635E2C" w:rsidRPr="00533B96" w:rsidRDefault="00635E2C" w:rsidP="003A5DA0">
      <w:pPr>
        <w:pStyle w:val="Default"/>
        <w:jc w:val="both"/>
      </w:pPr>
      <w:r w:rsidRPr="00533B96">
        <w:t xml:space="preserve">1)odpowiedź ustna Google </w:t>
      </w:r>
      <w:proofErr w:type="spellStart"/>
      <w:r w:rsidRPr="00533B96">
        <w:t>meet</w:t>
      </w:r>
      <w:proofErr w:type="spellEnd"/>
    </w:p>
    <w:p w:rsidR="009D7C02" w:rsidRPr="00533B96" w:rsidRDefault="009D7C02" w:rsidP="00F168CF"/>
    <w:p w:rsidR="000C2A95" w:rsidRPr="00533B96" w:rsidRDefault="00F168CF" w:rsidP="003A5DA0">
      <w:pPr>
        <w:pStyle w:val="Default"/>
        <w:spacing w:after="30"/>
        <w:jc w:val="both"/>
      </w:pPr>
      <w:r w:rsidRPr="00533B96">
        <w:t>2</w:t>
      </w:r>
      <w:r w:rsidR="000C2A95" w:rsidRPr="00533B96">
        <w:t>) kar</w:t>
      </w:r>
      <w:r w:rsidR="00764607" w:rsidRPr="00533B96">
        <w:t xml:space="preserve">tkówka </w:t>
      </w:r>
      <w:proofErr w:type="gramStart"/>
      <w:r w:rsidR="00764607" w:rsidRPr="00533B96">
        <w:t>(</w:t>
      </w:r>
      <w:r w:rsidR="000C2A95" w:rsidRPr="00533B96">
        <w:t xml:space="preserve"> do</w:t>
      </w:r>
      <w:proofErr w:type="gramEnd"/>
      <w:r w:rsidR="000C2A95" w:rsidRPr="00533B96">
        <w:t xml:space="preserve"> 20</w:t>
      </w:r>
      <w:r w:rsidR="00764607" w:rsidRPr="00533B96">
        <w:t xml:space="preserve"> min. obejmujący</w:t>
      </w:r>
      <w:r w:rsidR="000C2A95" w:rsidRPr="00533B96">
        <w:t xml:space="preserve"> wiadomości i umiejętności z maksymalnie trzech ostatnich lekcji– ud</w:t>
      </w:r>
      <w:r w:rsidR="00635E2C" w:rsidRPr="00533B96">
        <w:t>ostępnione zadania na platform</w:t>
      </w:r>
      <w:r w:rsidR="00895B20">
        <w:t>ie</w:t>
      </w:r>
      <w:r w:rsidR="0028735B" w:rsidRPr="00533B96">
        <w:t xml:space="preserve"> </w:t>
      </w:r>
      <w:proofErr w:type="spellStart"/>
      <w:r w:rsidR="000C2A95" w:rsidRPr="00533B96">
        <w:t>classroom</w:t>
      </w:r>
      <w:proofErr w:type="spellEnd"/>
      <w:r w:rsidR="00FC1085" w:rsidRPr="00533B96">
        <w:t>,</w:t>
      </w:r>
    </w:p>
    <w:p w:rsidR="00635E2C" w:rsidRPr="00533B96" w:rsidRDefault="00635E2C" w:rsidP="003A5DA0">
      <w:pPr>
        <w:pStyle w:val="Default"/>
        <w:spacing w:after="30"/>
        <w:jc w:val="both"/>
      </w:pPr>
    </w:p>
    <w:p w:rsidR="000C2A95" w:rsidRPr="00533B96" w:rsidRDefault="009D7C02" w:rsidP="003A5DA0">
      <w:pPr>
        <w:pStyle w:val="Default"/>
        <w:spacing w:after="30"/>
        <w:jc w:val="both"/>
        <w:rPr>
          <w:color w:val="FF0000"/>
        </w:rPr>
      </w:pPr>
      <w:r w:rsidRPr="00533B96">
        <w:t>3</w:t>
      </w:r>
      <w:r w:rsidR="000C2A95" w:rsidRPr="00533B96">
        <w:t>) pisemna praca klasowa (sprawdzian pisemny, sprawdzian diagnostyczny, sprawdzian próbny i inne, obejmujący materiał nauczania jednego lub więcej działów programowych trwający do dwóch g</w:t>
      </w:r>
      <w:r w:rsidR="00F168CF" w:rsidRPr="00533B96">
        <w:t>o</w:t>
      </w:r>
      <w:r w:rsidR="00FC1085" w:rsidRPr="00533B96">
        <w:t>dzin lekcyjnych) – na platform</w:t>
      </w:r>
      <w:r w:rsidR="00895B20">
        <w:t>ie</w:t>
      </w:r>
      <w:r w:rsidR="00FC1085" w:rsidRPr="00533B96">
        <w:t xml:space="preserve"> </w:t>
      </w:r>
      <w:proofErr w:type="spellStart"/>
      <w:r w:rsidR="00FC1085" w:rsidRPr="00533B96">
        <w:t>classroom</w:t>
      </w:r>
      <w:proofErr w:type="spellEnd"/>
      <w:r w:rsidR="00FC1085" w:rsidRPr="00533B96">
        <w:t xml:space="preserve">, </w:t>
      </w:r>
    </w:p>
    <w:p w:rsidR="007451DD" w:rsidRPr="00533B96" w:rsidRDefault="007451DD" w:rsidP="003A5DA0">
      <w:pPr>
        <w:pStyle w:val="Default"/>
        <w:spacing w:after="30"/>
        <w:jc w:val="both"/>
      </w:pPr>
    </w:p>
    <w:p w:rsidR="000C2A95" w:rsidRPr="00533B96" w:rsidRDefault="009D7C02" w:rsidP="003A5DA0">
      <w:pPr>
        <w:pStyle w:val="Default"/>
        <w:spacing w:after="30"/>
        <w:jc w:val="both"/>
      </w:pPr>
      <w:r w:rsidRPr="00533B96">
        <w:t>4</w:t>
      </w:r>
      <w:r w:rsidR="000C2A95" w:rsidRPr="00533B96">
        <w:t xml:space="preserve">) zlecone ćwiczenia i zadania; </w:t>
      </w:r>
    </w:p>
    <w:p w:rsidR="000C2A95" w:rsidRPr="00533B96" w:rsidRDefault="009D7C02" w:rsidP="003A5DA0">
      <w:pPr>
        <w:pStyle w:val="Default"/>
        <w:spacing w:after="30"/>
        <w:jc w:val="both"/>
      </w:pPr>
      <w:r w:rsidRPr="00533B96">
        <w:t>5</w:t>
      </w:r>
      <w:r w:rsidR="000C2A95" w:rsidRPr="00533B96">
        <w:t xml:space="preserve">) prace projektowe i prace długoterminowe; </w:t>
      </w:r>
    </w:p>
    <w:p w:rsidR="000C2A95" w:rsidRDefault="009D7C02" w:rsidP="003A5DA0">
      <w:pPr>
        <w:pStyle w:val="Default"/>
        <w:jc w:val="both"/>
      </w:pPr>
      <w:r w:rsidRPr="00533B96">
        <w:t>6</w:t>
      </w:r>
      <w:r w:rsidR="000C2A95" w:rsidRPr="00533B96">
        <w:t xml:space="preserve">) inne formy wynikające ze specyfiki danych zajęć edukacyjnych. </w:t>
      </w:r>
    </w:p>
    <w:p w:rsidR="00895B20" w:rsidRPr="00533B96" w:rsidRDefault="00895B20" w:rsidP="003A5DA0">
      <w:pPr>
        <w:pStyle w:val="Default"/>
        <w:jc w:val="both"/>
      </w:pPr>
    </w:p>
    <w:p w:rsidR="000C2A95" w:rsidRDefault="00FC072A" w:rsidP="003A5DA0">
      <w:pPr>
        <w:pStyle w:val="Default"/>
        <w:spacing w:after="25"/>
        <w:jc w:val="both"/>
      </w:pPr>
      <w:r w:rsidRPr="00533B96">
        <w:t>8</w:t>
      </w:r>
      <w:r w:rsidR="000C2A95" w:rsidRPr="00533B96">
        <w:t xml:space="preserve">. </w:t>
      </w:r>
      <w:r w:rsidR="000C2A95" w:rsidRPr="00533B96">
        <w:rPr>
          <w:color w:val="000000" w:themeColor="text1"/>
        </w:rPr>
        <w:t>O ostatecznej ocenie śródrocznej i rocznej z przedmiotu decyduje nauczyciel przedmiotu.</w:t>
      </w:r>
      <w:r w:rsidR="000C2A95" w:rsidRPr="00533B96">
        <w:t xml:space="preserve"> </w:t>
      </w:r>
    </w:p>
    <w:p w:rsidR="00895B20" w:rsidRPr="00533B96" w:rsidRDefault="00895B20" w:rsidP="003A5DA0">
      <w:pPr>
        <w:pStyle w:val="Default"/>
        <w:spacing w:after="25"/>
        <w:jc w:val="both"/>
      </w:pPr>
    </w:p>
    <w:p w:rsidR="000C2A95" w:rsidRDefault="00FC072A" w:rsidP="003A5DA0">
      <w:pPr>
        <w:pStyle w:val="Default"/>
        <w:spacing w:after="25"/>
        <w:jc w:val="both"/>
      </w:pPr>
      <w:r w:rsidRPr="00533B96">
        <w:t>9</w:t>
      </w:r>
      <w:r w:rsidR="000C2A95" w:rsidRPr="00533B96">
        <w:t xml:space="preserve">. Uczeń, który otrzymał ze sprawdzianu ocenę niedostateczną ma prawo do jej poprawy. Ocena ta może być poprawiona w terminie nie dłuższym niż 2 tygodnie od momentu oddania przez nauczyciela ocenionej pracy. </w:t>
      </w:r>
    </w:p>
    <w:p w:rsidR="00895B20" w:rsidRPr="00533B96" w:rsidRDefault="00895B20" w:rsidP="003A5DA0">
      <w:pPr>
        <w:pStyle w:val="Default"/>
        <w:spacing w:after="25"/>
        <w:jc w:val="both"/>
      </w:pPr>
    </w:p>
    <w:p w:rsidR="00EC0E89" w:rsidRPr="00533B96" w:rsidRDefault="00FC072A" w:rsidP="003A5DA0">
      <w:pPr>
        <w:pStyle w:val="Default"/>
        <w:jc w:val="both"/>
      </w:pPr>
      <w:r w:rsidRPr="00533B96">
        <w:t>10</w:t>
      </w:r>
      <w:r w:rsidR="000C2A95" w:rsidRPr="00533B96">
        <w:t xml:space="preserve">. Uczeń w czasie jednego semestru powinien uzyskać minimum trzy oceny z co najmniej dwóch form aktywności. </w:t>
      </w:r>
    </w:p>
    <w:p w:rsidR="003A5DA0" w:rsidRPr="00533B96" w:rsidRDefault="003A5DA0" w:rsidP="003A5DA0">
      <w:pPr>
        <w:pStyle w:val="Default"/>
        <w:jc w:val="both"/>
      </w:pP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i/>
          <w:iCs/>
          <w:lang w:eastAsia="en-US"/>
        </w:rPr>
      </w:pPr>
      <w:r w:rsidRPr="00533B96">
        <w:rPr>
          <w:rFonts w:ascii="Cambria" w:eastAsiaTheme="minorHAnsi" w:hAnsi="Cambria" w:cs="Cambria"/>
          <w:b/>
          <w:bCs/>
          <w:i/>
          <w:iCs/>
          <w:lang w:eastAsia="en-US"/>
        </w:rPr>
        <w:t>Prace pisemne</w:t>
      </w: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libri" w:eastAsiaTheme="minorHAnsi" w:hAnsi="Calibri" w:cs="Calibri"/>
          <w:lang w:eastAsia="en-US"/>
        </w:rPr>
      </w:pPr>
      <w:r w:rsidRPr="00533B96">
        <w:t xml:space="preserve">– prace pisemne typu sprawdziany, kartkówki są oceniane punktowo, punkty każdorazowo przeliczane są na ocenę w skali 1- 6 według następujących zasad: </w:t>
      </w: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val="en-US" w:eastAsia="en-US"/>
        </w:rPr>
      </w:pP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poniżej 45%</w:t>
      </w:r>
      <w:r w:rsidR="0028735B"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 </w:t>
      </w:r>
      <w:proofErr w:type="spellStart"/>
      <w:r w:rsidRPr="00533B96">
        <w:rPr>
          <w:rFonts w:ascii="Cambria" w:eastAsiaTheme="minorHAnsi" w:hAnsi="Cambria" w:cs="Cambria"/>
          <w:highlight w:val="white"/>
          <w:lang w:eastAsia="en-US"/>
        </w:rPr>
        <w:t>og</w:t>
      </w:r>
      <w:r w:rsidRPr="00533B96">
        <w:rPr>
          <w:rFonts w:ascii="Cambria" w:eastAsiaTheme="minorHAnsi" w:hAnsi="Cambria" w:cs="Cambria"/>
          <w:highlight w:val="white"/>
          <w:lang w:val="en-US" w:eastAsia="en-US"/>
        </w:rPr>
        <w:t>ólnej</w:t>
      </w:r>
      <w:proofErr w:type="spellEnd"/>
      <w:r w:rsidR="0028735B" w:rsidRPr="00533B96">
        <w:rPr>
          <w:rFonts w:ascii="Cambria" w:eastAsiaTheme="minorHAnsi" w:hAnsi="Cambria" w:cs="Cambria"/>
          <w:highlight w:val="white"/>
          <w:lang w:val="en-US" w:eastAsia="en-US"/>
        </w:rPr>
        <w:t xml:space="preserve"> </w:t>
      </w:r>
      <w:proofErr w:type="spellStart"/>
      <w:r w:rsidRPr="00533B96">
        <w:rPr>
          <w:rFonts w:ascii="Cambria" w:eastAsiaTheme="minorHAnsi" w:hAnsi="Cambria" w:cs="Cambria"/>
          <w:highlight w:val="white"/>
          <w:lang w:val="en-US" w:eastAsia="en-US"/>
        </w:rPr>
        <w:t>liczby</w:t>
      </w:r>
      <w:proofErr w:type="spellEnd"/>
      <w:r w:rsidR="0028735B" w:rsidRPr="00533B96">
        <w:rPr>
          <w:rFonts w:ascii="Cambria" w:eastAsiaTheme="minorHAnsi" w:hAnsi="Cambria" w:cs="Cambria"/>
          <w:highlight w:val="white"/>
          <w:lang w:val="en-US" w:eastAsia="en-US"/>
        </w:rPr>
        <w:t xml:space="preserve"> </w:t>
      </w:r>
      <w:proofErr w:type="spellStart"/>
      <w:r w:rsidRPr="00533B96">
        <w:rPr>
          <w:rFonts w:ascii="Cambria" w:eastAsiaTheme="minorHAnsi" w:hAnsi="Cambria" w:cs="Cambria"/>
          <w:highlight w:val="white"/>
          <w:lang w:val="en-US" w:eastAsia="en-US"/>
        </w:rPr>
        <w:t>punktów</w:t>
      </w:r>
      <w:proofErr w:type="spellEnd"/>
      <w:r w:rsidRPr="00533B96">
        <w:rPr>
          <w:rFonts w:ascii="Cambria" w:eastAsiaTheme="minorHAnsi" w:hAnsi="Cambria" w:cs="Cambria"/>
          <w:highlight w:val="white"/>
          <w:lang w:val="en-US" w:eastAsia="en-US"/>
        </w:rPr>
        <w:t xml:space="preserve">    -</w:t>
      </w:r>
      <w:proofErr w:type="spellStart"/>
      <w:r w:rsidRPr="00533B96">
        <w:rPr>
          <w:rFonts w:ascii="Cambria" w:eastAsiaTheme="minorHAnsi" w:hAnsi="Cambria" w:cs="Cambria"/>
          <w:highlight w:val="white"/>
          <w:lang w:val="en-US" w:eastAsia="en-US"/>
        </w:rPr>
        <w:t>ocena</w:t>
      </w:r>
      <w:proofErr w:type="spellEnd"/>
      <w:r w:rsidR="0028735B" w:rsidRPr="00533B96">
        <w:rPr>
          <w:rFonts w:ascii="Cambria" w:eastAsiaTheme="minorHAnsi" w:hAnsi="Cambria" w:cs="Cambria"/>
          <w:highlight w:val="white"/>
          <w:lang w:val="en-US" w:eastAsia="en-US"/>
        </w:rPr>
        <w:t xml:space="preserve"> </w:t>
      </w:r>
      <w:proofErr w:type="spellStart"/>
      <w:r w:rsidRPr="00533B96">
        <w:rPr>
          <w:rFonts w:ascii="Cambria" w:eastAsiaTheme="minorHAnsi" w:hAnsi="Cambria" w:cs="Cambria"/>
          <w:b/>
          <w:bCs/>
          <w:highlight w:val="white"/>
          <w:lang w:val="en-US" w:eastAsia="en-US"/>
        </w:rPr>
        <w:t>niedostateczna</w:t>
      </w:r>
      <w:proofErr w:type="spellEnd"/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eastAsia="en-US"/>
        </w:rPr>
      </w:pP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46</w:t>
      </w:r>
      <w:proofErr w:type="gramStart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%  -</w:t>
      </w:r>
      <w:proofErr w:type="gramEnd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  59%      </w:t>
      </w:r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ogólnej liczby punktów    -ocena 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dopuszczająca </w:t>
      </w: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eastAsia="en-US"/>
        </w:rPr>
      </w:pP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60</w:t>
      </w:r>
      <w:proofErr w:type="gramStart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%  -</w:t>
      </w:r>
      <w:proofErr w:type="gramEnd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 74%       </w:t>
      </w:r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ogólnej liczby punktów    =ocena 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dostateczna</w:t>
      </w: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eastAsia="en-US"/>
        </w:rPr>
      </w:pP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75</w:t>
      </w:r>
      <w:proofErr w:type="gramStart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% </w:t>
      </w:r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 -</w:t>
      </w:r>
      <w:proofErr w:type="gramEnd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89%      </w:t>
      </w:r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ogólnej liczby punktów    =ocena 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dobra</w:t>
      </w: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eastAsia="en-US"/>
        </w:rPr>
      </w:pP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90%   </w:t>
      </w:r>
      <w:proofErr w:type="gramStart"/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-  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97</w:t>
      </w:r>
      <w:proofErr w:type="gramEnd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%     </w:t>
      </w:r>
      <w:r w:rsidRPr="00533B96">
        <w:rPr>
          <w:rFonts w:ascii="Cambria" w:eastAsiaTheme="minorHAnsi" w:hAnsi="Cambria" w:cs="Cambria"/>
          <w:highlight w:val="white"/>
          <w:lang w:eastAsia="en-US"/>
        </w:rPr>
        <w:t>ogólnej liczby punktów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    -</w:t>
      </w:r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ocena 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bardzo dobra</w:t>
      </w:r>
    </w:p>
    <w:p w:rsidR="00EC0E89" w:rsidRPr="00533B96" w:rsidRDefault="00EC0E89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eastAsia="en-US"/>
        </w:rPr>
      </w:pP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lastRenderedPageBreak/>
        <w:t>98</w:t>
      </w:r>
      <w:proofErr w:type="gramStart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>%  -</w:t>
      </w:r>
      <w:proofErr w:type="gramEnd"/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  100%    </w:t>
      </w:r>
      <w:r w:rsidRPr="00533B96">
        <w:rPr>
          <w:rFonts w:ascii="Cambria" w:eastAsiaTheme="minorHAnsi" w:hAnsi="Cambria" w:cs="Cambria"/>
          <w:highlight w:val="white"/>
          <w:lang w:eastAsia="en-US"/>
        </w:rPr>
        <w:t xml:space="preserve">ogólnej liczby punktów    -ocena </w:t>
      </w:r>
      <w:r w:rsidRPr="00533B96">
        <w:rPr>
          <w:rFonts w:ascii="Cambria" w:eastAsiaTheme="minorHAnsi" w:hAnsi="Cambria" w:cs="Cambria"/>
          <w:b/>
          <w:bCs/>
          <w:highlight w:val="white"/>
          <w:lang w:eastAsia="en-US"/>
        </w:rPr>
        <w:t xml:space="preserve">celująca </w:t>
      </w:r>
    </w:p>
    <w:p w:rsidR="003A5DA0" w:rsidRPr="00533B96" w:rsidRDefault="003A5DA0" w:rsidP="003A5DA0">
      <w:pPr>
        <w:pStyle w:val="Default"/>
        <w:jc w:val="both"/>
      </w:pPr>
    </w:p>
    <w:p w:rsidR="003A5DA0" w:rsidRPr="00533B96" w:rsidRDefault="003A5DA0" w:rsidP="003A5DA0">
      <w:pPr>
        <w:pStyle w:val="Default"/>
        <w:jc w:val="both"/>
      </w:pPr>
    </w:p>
    <w:p w:rsidR="003A5DA0" w:rsidRPr="00533B96" w:rsidRDefault="00FC072A" w:rsidP="003A5DA0">
      <w:pPr>
        <w:pStyle w:val="Default"/>
        <w:jc w:val="both"/>
      </w:pPr>
      <w:r w:rsidRPr="00533B96">
        <w:t>11</w:t>
      </w:r>
      <w:r w:rsidR="003A5DA0" w:rsidRPr="00533B96">
        <w:t xml:space="preserve">. Wymagania na poszczególne oceny </w:t>
      </w:r>
    </w:p>
    <w:p w:rsidR="003A5DA0" w:rsidRPr="00533B96" w:rsidRDefault="003A5DA0" w:rsidP="003A5DA0">
      <w:pPr>
        <w:autoSpaceDE w:val="0"/>
        <w:autoSpaceDN w:val="0"/>
        <w:adjustRightInd w:val="0"/>
        <w:spacing w:after="240" w:line="276" w:lineRule="auto"/>
        <w:ind w:left="851" w:hanging="142"/>
        <w:jc w:val="both"/>
        <w:rPr>
          <w:rFonts w:ascii="Cambria" w:eastAsiaTheme="minorHAnsi" w:hAnsi="Cambria" w:cs="Cambria"/>
          <w:b/>
          <w:bCs/>
          <w:highlight w:val="white"/>
          <w:lang w:eastAsia="en-US"/>
        </w:rPr>
      </w:pPr>
    </w:p>
    <w:p w:rsidR="003A5DA0" w:rsidRPr="00533B96" w:rsidRDefault="003A5DA0" w:rsidP="003A5DA0">
      <w:pPr>
        <w:tabs>
          <w:tab w:val="left" w:pos="376"/>
        </w:tabs>
        <w:autoSpaceDE w:val="0"/>
        <w:autoSpaceDN w:val="0"/>
        <w:adjustRightInd w:val="0"/>
        <w:ind w:right="82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u w:val="single"/>
          <w:lang w:eastAsia="en-US"/>
        </w:rPr>
        <w:t>celujący</w:t>
      </w:r>
      <w:r w:rsidRPr="00533B96">
        <w:rPr>
          <w:rFonts w:eastAsiaTheme="minorHAnsi"/>
          <w:color w:val="000000"/>
          <w:lang w:eastAsia="en-US"/>
        </w:rPr>
        <w:t xml:space="preserve"> otrzymuje uczeń, </w:t>
      </w:r>
      <w:proofErr w:type="spellStart"/>
      <w:r w:rsidRPr="00533B96">
        <w:rPr>
          <w:rFonts w:eastAsiaTheme="minorHAnsi"/>
          <w:color w:val="000000"/>
          <w:lang w:eastAsia="en-US"/>
        </w:rPr>
        <w:t>kt</w:t>
      </w:r>
      <w:r w:rsidRPr="00533B96">
        <w:rPr>
          <w:rFonts w:eastAsiaTheme="minorHAnsi"/>
          <w:color w:val="000000"/>
          <w:lang w:val="en-US" w:eastAsia="en-US"/>
        </w:rPr>
        <w:t>óry</w:t>
      </w:r>
      <w:proofErr w:type="spellEnd"/>
      <w:r w:rsidRPr="00533B96">
        <w:rPr>
          <w:rFonts w:eastAsiaTheme="minorHAnsi"/>
          <w:color w:val="000000"/>
          <w:lang w:val="en-US" w:eastAsia="en-US"/>
        </w:rPr>
        <w:t>:</w:t>
      </w:r>
    </w:p>
    <w:p w:rsidR="003A5DA0" w:rsidRPr="00533B96" w:rsidRDefault="003A5DA0" w:rsidP="003A5DA0">
      <w:pPr>
        <w:tabs>
          <w:tab w:val="left" w:pos="538"/>
          <w:tab w:val="left" w:pos="1276"/>
        </w:tabs>
        <w:autoSpaceDE w:val="0"/>
        <w:autoSpaceDN w:val="0"/>
        <w:adjustRightInd w:val="0"/>
        <w:ind w:left="90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ab/>
        <w:t>1) posiada wiedzę wykraczającą poza przewidzianą w programie;</w:t>
      </w:r>
    </w:p>
    <w:p w:rsidR="003A5DA0" w:rsidRPr="00533B96" w:rsidRDefault="003A5DA0" w:rsidP="003A5DA0">
      <w:pPr>
        <w:tabs>
          <w:tab w:val="left" w:pos="538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2) rozwija się </w:t>
      </w:r>
      <w:proofErr w:type="spellStart"/>
      <w:r w:rsidRPr="00533B96">
        <w:rPr>
          <w:rFonts w:eastAsiaTheme="minorHAnsi"/>
          <w:color w:val="000000"/>
          <w:lang w:eastAsia="en-US"/>
        </w:rPr>
        <w:t>tw</w:t>
      </w:r>
      <w:r w:rsidRPr="00533B96">
        <w:rPr>
          <w:rFonts w:eastAsiaTheme="minorHAnsi"/>
          <w:color w:val="000000"/>
          <w:lang w:val="en-US" w:eastAsia="en-US"/>
        </w:rPr>
        <w:t>órczo</w:t>
      </w:r>
      <w:proofErr w:type="spellEnd"/>
      <w:r w:rsidR="0028735B" w:rsidRPr="00533B96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895B20">
        <w:rPr>
          <w:rFonts w:eastAsiaTheme="minorHAnsi"/>
          <w:color w:val="000000"/>
          <w:lang w:val="en-US" w:eastAsia="en-US"/>
        </w:rPr>
        <w:t>i</w:t>
      </w:r>
      <w:proofErr w:type="spellEnd"/>
      <w:r w:rsidR="0028735B" w:rsidRPr="00533B96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33B96">
        <w:rPr>
          <w:rFonts w:eastAsiaTheme="minorHAnsi"/>
          <w:color w:val="000000"/>
          <w:lang w:val="en-US" w:eastAsia="en-US"/>
        </w:rPr>
        <w:t>samodzielnie</w:t>
      </w:r>
      <w:proofErr w:type="spellEnd"/>
      <w:r w:rsidRPr="00533B96">
        <w:rPr>
          <w:rFonts w:eastAsiaTheme="minorHAnsi"/>
          <w:color w:val="000000"/>
          <w:lang w:val="en-US" w:eastAsia="en-US"/>
        </w:rPr>
        <w:t>;</w:t>
      </w:r>
    </w:p>
    <w:p w:rsidR="003A5DA0" w:rsidRPr="00533B96" w:rsidRDefault="003A5DA0" w:rsidP="003A5DA0">
      <w:pPr>
        <w:tabs>
          <w:tab w:val="left" w:pos="538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3) uczestniczy i osiąga sukcesy w konkursach i olimpiadach;</w:t>
      </w:r>
    </w:p>
    <w:p w:rsidR="003A5DA0" w:rsidRPr="00533B96" w:rsidRDefault="003A5DA0" w:rsidP="003A5DA0">
      <w:pPr>
        <w:tabs>
          <w:tab w:val="left" w:pos="542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t>4) wyraża i uzasadnia własne zdanie, nie powiela cudzych pogląd</w:t>
      </w:r>
      <w:proofErr w:type="spellStart"/>
      <w:r w:rsidRPr="00533B96">
        <w:rPr>
          <w:rFonts w:eastAsiaTheme="minorHAnsi"/>
          <w:color w:val="000000"/>
          <w:lang w:val="en-US" w:eastAsia="en-US"/>
        </w:rPr>
        <w:t>ów</w:t>
      </w:r>
      <w:proofErr w:type="spellEnd"/>
      <w:r w:rsidRPr="00533B96">
        <w:rPr>
          <w:rFonts w:eastAsiaTheme="minorHAnsi"/>
          <w:color w:val="000000"/>
          <w:lang w:val="en-US" w:eastAsia="en-US"/>
        </w:rPr>
        <w:t>;</w:t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546" w:right="360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tab/>
        <w:t>przypadku punktowego systemu oceniania uzyskał 98 - 100% punkt</w:t>
      </w:r>
      <w:proofErr w:type="spellStart"/>
      <w:r w:rsidRPr="00533B96">
        <w:rPr>
          <w:rFonts w:eastAsiaTheme="minorHAnsi"/>
          <w:color w:val="000000"/>
          <w:lang w:val="en-US" w:eastAsia="en-US"/>
        </w:rPr>
        <w:t>ów</w:t>
      </w:r>
      <w:proofErr w:type="spellEnd"/>
      <w:r w:rsidRPr="00533B96">
        <w:rPr>
          <w:rFonts w:eastAsiaTheme="minorHAnsi"/>
          <w:color w:val="000000"/>
          <w:lang w:val="en-US" w:eastAsia="en-US"/>
        </w:rPr>
        <w:br/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546" w:right="36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u w:val="single"/>
          <w:lang w:eastAsia="en-US"/>
        </w:rPr>
        <w:t xml:space="preserve">stopień bardzo dobry </w:t>
      </w:r>
      <w:r w:rsidRPr="00533B96">
        <w:rPr>
          <w:rFonts w:eastAsiaTheme="minorHAnsi"/>
          <w:color w:val="000000"/>
          <w:lang w:eastAsia="en-US"/>
        </w:rPr>
        <w:t xml:space="preserve">otrzymuje uczeń, </w:t>
      </w:r>
      <w:proofErr w:type="spellStart"/>
      <w:r w:rsidRPr="00533B96">
        <w:rPr>
          <w:rFonts w:eastAsiaTheme="minorHAnsi"/>
          <w:color w:val="000000"/>
          <w:lang w:eastAsia="en-US"/>
        </w:rPr>
        <w:t>kt</w:t>
      </w:r>
      <w:r w:rsidRPr="00533B96">
        <w:rPr>
          <w:rFonts w:eastAsiaTheme="minorHAnsi"/>
          <w:color w:val="000000"/>
          <w:lang w:val="en-US" w:eastAsia="en-US"/>
        </w:rPr>
        <w:t>óry</w:t>
      </w:r>
      <w:proofErr w:type="spellEnd"/>
      <w:r w:rsidRPr="00533B96">
        <w:rPr>
          <w:rFonts w:eastAsiaTheme="minorHAnsi"/>
          <w:color w:val="000000"/>
          <w:lang w:val="en-US" w:eastAsia="en-US"/>
        </w:rPr>
        <w:t>:</w:t>
      </w:r>
    </w:p>
    <w:p w:rsidR="003A5DA0" w:rsidRPr="00533B96" w:rsidRDefault="003A5DA0" w:rsidP="003A5DA0">
      <w:pPr>
        <w:tabs>
          <w:tab w:val="left" w:pos="542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1) opanował pełny zakres wiadomości określony planem nauczania;</w:t>
      </w:r>
    </w:p>
    <w:p w:rsidR="003A5DA0" w:rsidRPr="00533B96" w:rsidRDefault="003A5DA0" w:rsidP="003A5DA0">
      <w:pPr>
        <w:tabs>
          <w:tab w:val="left" w:pos="542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2) korzysta z dostępnych </w:t>
      </w:r>
      <w:proofErr w:type="spellStart"/>
      <w:r w:rsidRPr="00533B96">
        <w:rPr>
          <w:rFonts w:eastAsiaTheme="minorHAnsi"/>
          <w:color w:val="000000"/>
          <w:lang w:eastAsia="en-US"/>
        </w:rPr>
        <w:t>źr</w:t>
      </w:r>
      <w:r w:rsidRPr="00533B96">
        <w:rPr>
          <w:rFonts w:eastAsiaTheme="minorHAnsi"/>
          <w:color w:val="000000"/>
          <w:lang w:val="en-US" w:eastAsia="en-US"/>
        </w:rPr>
        <w:t>ódełinformacji</w:t>
      </w:r>
      <w:proofErr w:type="spellEnd"/>
      <w:r w:rsidRPr="00533B96">
        <w:rPr>
          <w:rFonts w:eastAsiaTheme="minorHAnsi"/>
          <w:color w:val="000000"/>
          <w:lang w:val="en-US" w:eastAsia="en-US"/>
        </w:rPr>
        <w:t>;</w:t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3) samodzielnie i skutecznie rozwiązuje problemy;</w:t>
      </w:r>
    </w:p>
    <w:p w:rsidR="003A5DA0" w:rsidRPr="00533B96" w:rsidRDefault="003A5DA0" w:rsidP="003A5DA0">
      <w:pPr>
        <w:tabs>
          <w:tab w:val="left" w:pos="538"/>
        </w:tabs>
        <w:autoSpaceDE w:val="0"/>
        <w:autoSpaceDN w:val="0"/>
        <w:adjustRightInd w:val="0"/>
        <w:ind w:left="126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4) krytycznie analizuje, dobiera selekcjonuje różne informacje;</w:t>
      </w:r>
    </w:p>
    <w:p w:rsidR="003A5DA0" w:rsidRPr="00533B96" w:rsidRDefault="003A5DA0" w:rsidP="003A5DA0">
      <w:pPr>
        <w:tabs>
          <w:tab w:val="left" w:pos="549"/>
        </w:tabs>
        <w:autoSpaceDE w:val="0"/>
        <w:autoSpaceDN w:val="0"/>
        <w:adjustRightInd w:val="0"/>
        <w:ind w:left="549" w:right="36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w przypadku punktowego systemu oceniania uzyskał 90 - 97%) </w:t>
      </w:r>
    </w:p>
    <w:p w:rsidR="003A5DA0" w:rsidRPr="00533B96" w:rsidRDefault="003A5DA0" w:rsidP="003A5DA0">
      <w:pPr>
        <w:tabs>
          <w:tab w:val="left" w:pos="549"/>
        </w:tabs>
        <w:autoSpaceDE w:val="0"/>
        <w:autoSpaceDN w:val="0"/>
        <w:adjustRightInd w:val="0"/>
        <w:ind w:left="549" w:right="360"/>
        <w:jc w:val="both"/>
        <w:rPr>
          <w:rFonts w:ascii="Calibri" w:eastAsiaTheme="minorHAnsi" w:hAnsi="Calibri" w:cs="Calibri"/>
          <w:lang w:eastAsia="en-US"/>
        </w:rPr>
      </w:pPr>
    </w:p>
    <w:p w:rsidR="003A5DA0" w:rsidRPr="00533B96" w:rsidRDefault="003A5DA0" w:rsidP="003A5DA0">
      <w:pPr>
        <w:tabs>
          <w:tab w:val="left" w:pos="549"/>
        </w:tabs>
        <w:autoSpaceDE w:val="0"/>
        <w:autoSpaceDN w:val="0"/>
        <w:adjustRightInd w:val="0"/>
        <w:ind w:left="549" w:right="36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u w:val="single"/>
          <w:lang w:eastAsia="en-US"/>
        </w:rPr>
        <w:t>stopień dobry</w:t>
      </w:r>
      <w:r w:rsidRPr="00533B96">
        <w:rPr>
          <w:rFonts w:eastAsiaTheme="minorHAnsi"/>
          <w:color w:val="000000"/>
          <w:lang w:eastAsia="en-US"/>
        </w:rPr>
        <w:t xml:space="preserve"> otrzymuje uczeń, </w:t>
      </w:r>
      <w:proofErr w:type="spellStart"/>
      <w:r w:rsidRPr="00533B96">
        <w:rPr>
          <w:rFonts w:eastAsiaTheme="minorHAnsi"/>
          <w:color w:val="000000"/>
          <w:lang w:eastAsia="en-US"/>
        </w:rPr>
        <w:t>kt</w:t>
      </w:r>
      <w:r w:rsidRPr="00533B96">
        <w:rPr>
          <w:rFonts w:eastAsiaTheme="minorHAnsi"/>
          <w:color w:val="000000"/>
          <w:lang w:val="en-US" w:eastAsia="en-US"/>
        </w:rPr>
        <w:t>óry</w:t>
      </w:r>
      <w:proofErr w:type="spellEnd"/>
      <w:r w:rsidRPr="00533B96">
        <w:rPr>
          <w:rFonts w:eastAsiaTheme="minorHAnsi"/>
          <w:color w:val="000000"/>
          <w:lang w:val="en-US" w:eastAsia="en-US"/>
        </w:rPr>
        <w:t>:</w:t>
      </w:r>
    </w:p>
    <w:p w:rsidR="003A5DA0" w:rsidRPr="00533B96" w:rsidRDefault="003A5DA0" w:rsidP="003A5DA0">
      <w:pPr>
        <w:tabs>
          <w:tab w:val="left" w:pos="562"/>
        </w:tabs>
        <w:autoSpaceDE w:val="0"/>
        <w:autoSpaceDN w:val="0"/>
        <w:adjustRightInd w:val="0"/>
        <w:ind w:left="1120" w:right="1120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1) opanował materiał programowy w stopniu umożliwiającym poszerzenie wiedzy z danego zakresu;</w:t>
      </w:r>
    </w:p>
    <w:p w:rsidR="003A5DA0" w:rsidRPr="00533B96" w:rsidRDefault="003A5DA0" w:rsidP="003A5DA0">
      <w:pPr>
        <w:tabs>
          <w:tab w:val="left" w:pos="566"/>
        </w:tabs>
        <w:autoSpaceDE w:val="0"/>
        <w:autoSpaceDN w:val="0"/>
        <w:adjustRightInd w:val="0"/>
        <w:ind w:left="112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2) korzysta z poznanych w czasie zajęć </w:t>
      </w:r>
      <w:proofErr w:type="spellStart"/>
      <w:r w:rsidRPr="00533B96">
        <w:rPr>
          <w:rFonts w:eastAsiaTheme="minorHAnsi"/>
          <w:color w:val="000000"/>
          <w:lang w:eastAsia="en-US"/>
        </w:rPr>
        <w:t>źr</w:t>
      </w:r>
      <w:r w:rsidRPr="00533B96">
        <w:rPr>
          <w:rFonts w:eastAsiaTheme="minorHAnsi"/>
          <w:color w:val="000000"/>
          <w:lang w:val="en-US" w:eastAsia="en-US"/>
        </w:rPr>
        <w:t>ódeł</w:t>
      </w:r>
      <w:proofErr w:type="spellEnd"/>
      <w:r w:rsidRPr="00533B96">
        <w:rPr>
          <w:rFonts w:eastAsiaTheme="minorHAnsi"/>
          <w:color w:val="000000"/>
          <w:lang w:val="en-US" w:eastAsia="en-US"/>
        </w:rPr>
        <w:t>;</w:t>
      </w:r>
    </w:p>
    <w:p w:rsidR="003A5DA0" w:rsidRPr="00533B96" w:rsidRDefault="003A5DA0" w:rsidP="003A5DA0">
      <w:pPr>
        <w:tabs>
          <w:tab w:val="left" w:pos="209"/>
        </w:tabs>
        <w:autoSpaceDE w:val="0"/>
        <w:autoSpaceDN w:val="0"/>
        <w:adjustRightInd w:val="0"/>
        <w:ind w:left="112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3) samodzielnie rozwiązuje zadania o skali trudności wyższej od wymagań standartowych</w:t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546" w:right="1120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w przypadku punktowego systemu oceniania uzyskał 75 - 89% </w:t>
      </w:r>
      <w:r w:rsidRPr="00533B96">
        <w:rPr>
          <w:rFonts w:eastAsiaTheme="minorHAnsi"/>
          <w:color w:val="000000"/>
          <w:lang w:eastAsia="en-US"/>
        </w:rPr>
        <w:br/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546" w:right="112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u w:val="single"/>
          <w:lang w:eastAsia="en-US"/>
        </w:rPr>
        <w:t>stopień dostateczny</w:t>
      </w:r>
      <w:r w:rsidRPr="00533B96">
        <w:rPr>
          <w:rFonts w:eastAsiaTheme="minorHAnsi"/>
          <w:color w:val="000000"/>
          <w:lang w:eastAsia="en-US"/>
        </w:rPr>
        <w:t xml:space="preserve"> otrzymuje uczeń, </w:t>
      </w:r>
      <w:proofErr w:type="spellStart"/>
      <w:r w:rsidRPr="00533B96">
        <w:rPr>
          <w:rFonts w:eastAsiaTheme="minorHAnsi"/>
          <w:color w:val="000000"/>
          <w:lang w:eastAsia="en-US"/>
        </w:rPr>
        <w:t>kt</w:t>
      </w:r>
      <w:r w:rsidRPr="00533B96">
        <w:rPr>
          <w:rFonts w:eastAsiaTheme="minorHAnsi"/>
          <w:color w:val="000000"/>
          <w:lang w:val="en-US" w:eastAsia="en-US"/>
        </w:rPr>
        <w:t>óry</w:t>
      </w:r>
      <w:proofErr w:type="spellEnd"/>
      <w:r w:rsidRPr="00533B96">
        <w:rPr>
          <w:rFonts w:eastAsiaTheme="minorHAnsi"/>
          <w:color w:val="000000"/>
          <w:lang w:val="en-US" w:eastAsia="en-US"/>
        </w:rPr>
        <w:t>:</w:t>
      </w:r>
    </w:p>
    <w:p w:rsidR="003A5DA0" w:rsidRPr="00533B96" w:rsidRDefault="003A5DA0" w:rsidP="003A5DA0">
      <w:pPr>
        <w:tabs>
          <w:tab w:val="left" w:pos="562"/>
        </w:tabs>
        <w:autoSpaceDE w:val="0"/>
        <w:autoSpaceDN w:val="0"/>
        <w:adjustRightInd w:val="0"/>
        <w:ind w:left="1120" w:right="38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1) opanował w stopniu zadawalającym materiał programowy pozwalający na rozumienie najważniejszych zagadnień;</w:t>
      </w:r>
    </w:p>
    <w:p w:rsidR="003A5DA0" w:rsidRPr="00533B96" w:rsidRDefault="003A5DA0" w:rsidP="003A5DA0">
      <w:pPr>
        <w:tabs>
          <w:tab w:val="left" w:pos="566"/>
        </w:tabs>
        <w:autoSpaceDE w:val="0"/>
        <w:autoSpaceDN w:val="0"/>
        <w:adjustRightInd w:val="0"/>
        <w:ind w:left="112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>2) samodzielnie wykonuje zadania zgodnie ze standardami wymagań;</w:t>
      </w:r>
    </w:p>
    <w:p w:rsidR="003A5DA0" w:rsidRPr="00533B96" w:rsidRDefault="003A5DA0" w:rsidP="003A5DA0">
      <w:pPr>
        <w:tabs>
          <w:tab w:val="left" w:pos="562"/>
        </w:tabs>
        <w:autoSpaceDE w:val="0"/>
        <w:autoSpaceDN w:val="0"/>
        <w:adjustRightInd w:val="0"/>
        <w:ind w:left="112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3) korzysta samodzielnie z podstawowych </w:t>
      </w:r>
      <w:proofErr w:type="spellStart"/>
      <w:r w:rsidRPr="00533B96">
        <w:rPr>
          <w:rFonts w:eastAsiaTheme="minorHAnsi"/>
          <w:color w:val="000000"/>
          <w:lang w:eastAsia="en-US"/>
        </w:rPr>
        <w:t>źr</w:t>
      </w:r>
      <w:r w:rsidRPr="00533B96">
        <w:rPr>
          <w:rFonts w:eastAsiaTheme="minorHAnsi"/>
          <w:color w:val="000000"/>
          <w:lang w:val="en-US" w:eastAsia="en-US"/>
        </w:rPr>
        <w:t>ódeł</w:t>
      </w:r>
      <w:proofErr w:type="spellEnd"/>
      <w:r w:rsidR="0028735B" w:rsidRPr="00533B96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33B96">
        <w:rPr>
          <w:rFonts w:eastAsiaTheme="minorHAnsi"/>
          <w:color w:val="000000"/>
          <w:lang w:val="en-US" w:eastAsia="en-US"/>
        </w:rPr>
        <w:t>informacji</w:t>
      </w:r>
      <w:proofErr w:type="spellEnd"/>
      <w:r w:rsidRPr="00533B96">
        <w:rPr>
          <w:rFonts w:eastAsiaTheme="minorHAnsi"/>
          <w:color w:val="000000"/>
          <w:lang w:val="en-US" w:eastAsia="en-US"/>
        </w:rPr>
        <w:t>;</w:t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380" w:right="380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w przypadku punktowego systemu oceniania uzyskał 60 - 74% </w:t>
      </w:r>
      <w:r w:rsidRPr="00533B96">
        <w:rPr>
          <w:rFonts w:eastAsiaTheme="minorHAnsi"/>
          <w:color w:val="000000"/>
          <w:lang w:eastAsia="en-US"/>
        </w:rPr>
        <w:br/>
      </w:r>
    </w:p>
    <w:p w:rsidR="003A5DA0" w:rsidRPr="00533B96" w:rsidRDefault="003A5DA0" w:rsidP="003A5DA0">
      <w:pPr>
        <w:tabs>
          <w:tab w:val="left" w:pos="546"/>
        </w:tabs>
        <w:autoSpaceDE w:val="0"/>
        <w:autoSpaceDN w:val="0"/>
        <w:adjustRightInd w:val="0"/>
        <w:ind w:left="380" w:right="38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u w:val="single"/>
          <w:lang w:eastAsia="en-US"/>
        </w:rPr>
        <w:t>stopień dopuszczający</w:t>
      </w:r>
      <w:r w:rsidRPr="00533B96">
        <w:rPr>
          <w:rFonts w:eastAsiaTheme="minorHAnsi"/>
          <w:color w:val="000000"/>
          <w:lang w:eastAsia="en-US"/>
        </w:rPr>
        <w:t xml:space="preserve"> otrzymuje uczeń, </w:t>
      </w:r>
      <w:proofErr w:type="spellStart"/>
      <w:r w:rsidRPr="00533B96">
        <w:rPr>
          <w:rFonts w:eastAsiaTheme="minorHAnsi"/>
          <w:color w:val="000000"/>
          <w:lang w:eastAsia="en-US"/>
        </w:rPr>
        <w:t>kt</w:t>
      </w:r>
      <w:r w:rsidRPr="00533B96">
        <w:rPr>
          <w:rFonts w:eastAsiaTheme="minorHAnsi"/>
          <w:color w:val="000000"/>
          <w:lang w:val="en-US" w:eastAsia="en-US"/>
        </w:rPr>
        <w:t>óry</w:t>
      </w:r>
      <w:proofErr w:type="spellEnd"/>
      <w:r w:rsidRPr="00533B96">
        <w:rPr>
          <w:rFonts w:eastAsiaTheme="minorHAnsi"/>
          <w:color w:val="000000"/>
          <w:lang w:val="en-US" w:eastAsia="en-US"/>
        </w:rPr>
        <w:t>:</w:t>
      </w:r>
    </w:p>
    <w:p w:rsidR="003A5DA0" w:rsidRPr="00533B96" w:rsidRDefault="003A5DA0" w:rsidP="003A5DA0">
      <w:pPr>
        <w:tabs>
          <w:tab w:val="left" w:pos="558"/>
        </w:tabs>
        <w:autoSpaceDE w:val="0"/>
        <w:autoSpaceDN w:val="0"/>
        <w:adjustRightInd w:val="0"/>
        <w:ind w:left="38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ab/>
      </w:r>
      <w:r w:rsidRPr="00533B96">
        <w:rPr>
          <w:rFonts w:eastAsiaTheme="minorHAnsi"/>
          <w:color w:val="000000"/>
          <w:lang w:eastAsia="en-US"/>
        </w:rPr>
        <w:tab/>
        <w:t xml:space="preserve">        1) posiada wiedzę niezbędną, pozwalającą na prawidłowe funkcjonowanie;</w:t>
      </w:r>
    </w:p>
    <w:p w:rsidR="003A5DA0" w:rsidRPr="00533B96" w:rsidRDefault="003A5DA0" w:rsidP="003A5DA0">
      <w:pPr>
        <w:tabs>
          <w:tab w:val="left" w:pos="558"/>
        </w:tabs>
        <w:autoSpaceDE w:val="0"/>
        <w:autoSpaceDN w:val="0"/>
        <w:adjustRightInd w:val="0"/>
        <w:ind w:left="38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ab/>
      </w:r>
      <w:r w:rsidRPr="00533B96">
        <w:rPr>
          <w:rFonts w:eastAsiaTheme="minorHAnsi"/>
          <w:color w:val="000000"/>
          <w:lang w:eastAsia="en-US"/>
        </w:rPr>
        <w:tab/>
        <w:t xml:space="preserve">        2) ma wyraźne braki w opanowaniu materiału programowego;</w:t>
      </w:r>
    </w:p>
    <w:p w:rsidR="003A5DA0" w:rsidRPr="00533B96" w:rsidRDefault="003A5DA0" w:rsidP="003A5DA0">
      <w:pPr>
        <w:tabs>
          <w:tab w:val="left" w:pos="562"/>
        </w:tabs>
        <w:autoSpaceDE w:val="0"/>
        <w:autoSpaceDN w:val="0"/>
        <w:adjustRightInd w:val="0"/>
        <w:ind w:left="38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ab/>
      </w:r>
      <w:r w:rsidRPr="00533B96">
        <w:rPr>
          <w:rFonts w:eastAsiaTheme="minorHAnsi"/>
          <w:color w:val="000000"/>
          <w:lang w:eastAsia="en-US"/>
        </w:rPr>
        <w:tab/>
        <w:t xml:space="preserve">        3) wykonuje proste zadania z pomocą nauczyciela;</w:t>
      </w:r>
    </w:p>
    <w:p w:rsidR="003A5DA0" w:rsidRPr="00533B96" w:rsidRDefault="003A5DA0" w:rsidP="003A5DA0">
      <w:pPr>
        <w:tabs>
          <w:tab w:val="left" w:pos="558"/>
        </w:tabs>
        <w:autoSpaceDE w:val="0"/>
        <w:autoSpaceDN w:val="0"/>
        <w:adjustRightInd w:val="0"/>
        <w:ind w:left="38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ab/>
      </w:r>
      <w:r w:rsidRPr="00533B96">
        <w:rPr>
          <w:rFonts w:eastAsiaTheme="minorHAnsi"/>
          <w:color w:val="000000"/>
          <w:lang w:eastAsia="en-US"/>
        </w:rPr>
        <w:tab/>
        <w:t xml:space="preserve">       4) chętnie podejmuje zadania wskazane przez nauczyciela;</w:t>
      </w:r>
    </w:p>
    <w:p w:rsidR="003A5DA0" w:rsidRPr="00533B96" w:rsidRDefault="003A5DA0" w:rsidP="003A5DA0">
      <w:pPr>
        <w:tabs>
          <w:tab w:val="left" w:pos="549"/>
        </w:tabs>
        <w:autoSpaceDE w:val="0"/>
        <w:autoSpaceDN w:val="0"/>
        <w:adjustRightInd w:val="0"/>
        <w:ind w:left="380" w:right="380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w przypadku punktowego systemu punktowania uzyskał 46 - 59% </w:t>
      </w:r>
      <w:r w:rsidRPr="00533B96">
        <w:rPr>
          <w:rFonts w:eastAsiaTheme="minorHAnsi"/>
          <w:color w:val="000000"/>
          <w:lang w:eastAsia="en-US"/>
        </w:rPr>
        <w:br/>
      </w:r>
    </w:p>
    <w:p w:rsidR="003A5DA0" w:rsidRPr="00533B96" w:rsidRDefault="003A5DA0" w:rsidP="003A5DA0">
      <w:pPr>
        <w:tabs>
          <w:tab w:val="left" w:pos="549"/>
        </w:tabs>
        <w:autoSpaceDE w:val="0"/>
        <w:autoSpaceDN w:val="0"/>
        <w:adjustRightInd w:val="0"/>
        <w:ind w:left="380" w:right="38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u w:val="single"/>
          <w:lang w:eastAsia="en-US"/>
        </w:rPr>
        <w:t xml:space="preserve">stopień niedostateczny </w:t>
      </w:r>
      <w:r w:rsidRPr="00533B96">
        <w:rPr>
          <w:rFonts w:eastAsiaTheme="minorHAnsi"/>
          <w:color w:val="000000"/>
          <w:lang w:eastAsia="en-US"/>
        </w:rPr>
        <w:t xml:space="preserve">otrzymuje uczeń, </w:t>
      </w:r>
      <w:proofErr w:type="spellStart"/>
      <w:r w:rsidRPr="00533B96">
        <w:rPr>
          <w:rFonts w:eastAsiaTheme="minorHAnsi"/>
          <w:color w:val="000000"/>
          <w:lang w:eastAsia="en-US"/>
        </w:rPr>
        <w:t>kt</w:t>
      </w:r>
      <w:r w:rsidRPr="00533B96">
        <w:rPr>
          <w:rFonts w:eastAsiaTheme="minorHAnsi"/>
          <w:color w:val="000000"/>
          <w:lang w:val="en-US" w:eastAsia="en-US"/>
        </w:rPr>
        <w:t>óry</w:t>
      </w:r>
      <w:proofErr w:type="spellEnd"/>
      <w:r w:rsidRPr="00533B96">
        <w:rPr>
          <w:rFonts w:eastAsiaTheme="minorHAnsi"/>
          <w:color w:val="000000"/>
          <w:lang w:val="en-US" w:eastAsia="en-US"/>
        </w:rPr>
        <w:t>:</w:t>
      </w:r>
    </w:p>
    <w:p w:rsidR="003A5DA0" w:rsidRPr="00533B96" w:rsidRDefault="003A5DA0" w:rsidP="003A5DA0">
      <w:pPr>
        <w:tabs>
          <w:tab w:val="left" w:pos="562"/>
        </w:tabs>
        <w:autoSpaceDE w:val="0"/>
        <w:autoSpaceDN w:val="0"/>
        <w:adjustRightInd w:val="0"/>
        <w:ind w:left="74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       1) nie opanował niezbędnej wiedzy, pozwalającej na prawidłowe funkcjonowanie</w:t>
      </w:r>
    </w:p>
    <w:p w:rsidR="003A5DA0" w:rsidRPr="00533B96" w:rsidRDefault="003A5DA0" w:rsidP="003A5DA0">
      <w:pPr>
        <w:tabs>
          <w:tab w:val="left" w:pos="558"/>
        </w:tabs>
        <w:autoSpaceDE w:val="0"/>
        <w:autoSpaceDN w:val="0"/>
        <w:adjustRightInd w:val="0"/>
        <w:ind w:left="38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              2) nie radzi sobie z najprostszymi zadaniami</w:t>
      </w:r>
    </w:p>
    <w:p w:rsidR="003A5DA0" w:rsidRPr="00533B96" w:rsidRDefault="003A5DA0" w:rsidP="003A5DA0">
      <w:pPr>
        <w:tabs>
          <w:tab w:val="left" w:pos="558"/>
        </w:tabs>
        <w:autoSpaceDE w:val="0"/>
        <w:autoSpaceDN w:val="0"/>
        <w:adjustRightInd w:val="0"/>
        <w:ind w:left="380"/>
        <w:jc w:val="both"/>
        <w:rPr>
          <w:rFonts w:eastAsiaTheme="minorHAnsi"/>
          <w:color w:val="000000"/>
          <w:lang w:val="en-US" w:eastAsia="en-US"/>
        </w:rPr>
      </w:pPr>
      <w:r w:rsidRPr="00533B96">
        <w:rPr>
          <w:rFonts w:eastAsiaTheme="minorHAnsi"/>
          <w:color w:val="000000"/>
          <w:lang w:eastAsia="en-US"/>
        </w:rPr>
        <w:lastRenderedPageBreak/>
        <w:t xml:space="preserve">              3) nie wykazuje żadnej aktywności ukierunkowanej na uzupełnienie brak</w:t>
      </w:r>
      <w:proofErr w:type="spellStart"/>
      <w:r w:rsidRPr="00533B96">
        <w:rPr>
          <w:rFonts w:eastAsiaTheme="minorHAnsi"/>
          <w:color w:val="000000"/>
          <w:lang w:val="en-US" w:eastAsia="en-US"/>
        </w:rPr>
        <w:t>ów</w:t>
      </w:r>
      <w:proofErr w:type="spellEnd"/>
    </w:p>
    <w:p w:rsidR="003A5DA0" w:rsidRPr="00533B96" w:rsidRDefault="003A5DA0" w:rsidP="003A5DA0">
      <w:pPr>
        <w:tabs>
          <w:tab w:val="left" w:pos="558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B96">
        <w:rPr>
          <w:rFonts w:eastAsiaTheme="minorHAnsi"/>
          <w:color w:val="000000"/>
          <w:lang w:eastAsia="en-US"/>
        </w:rPr>
        <w:t xml:space="preserve"> w przypadku punktowego systemu oceniania uzyskał mniej niż 46%</w:t>
      </w:r>
    </w:p>
    <w:p w:rsidR="00EC0E89" w:rsidRPr="00533B96" w:rsidRDefault="00EC0E89" w:rsidP="00EC0E89">
      <w:pPr>
        <w:pStyle w:val="Default"/>
      </w:pPr>
    </w:p>
    <w:p w:rsidR="00EC0E89" w:rsidRPr="00533B96" w:rsidRDefault="00FC072A" w:rsidP="00EC0E89">
      <w:pPr>
        <w:pStyle w:val="Default"/>
        <w:spacing w:after="30"/>
      </w:pPr>
      <w:r w:rsidRPr="00533B96">
        <w:t>12</w:t>
      </w:r>
      <w:r w:rsidR="00EC0E89" w:rsidRPr="00533B96">
        <w:t xml:space="preserve">. Przed wystawieniem rocznej oceny klasyfikacyjnych nauczyciel powiadamia ucznia o przewidywanej ocenie zgodnie zasadami WZO. </w:t>
      </w:r>
    </w:p>
    <w:p w:rsidR="00EC0E89" w:rsidRPr="00533B96" w:rsidRDefault="00FC072A" w:rsidP="00EC0E89">
      <w:pPr>
        <w:pStyle w:val="Default"/>
      </w:pPr>
      <w:r w:rsidRPr="00533B96">
        <w:t>13</w:t>
      </w:r>
      <w:r w:rsidR="00EC0E89" w:rsidRPr="00533B96">
        <w:t xml:space="preserve">. Standardy wymagań egzaminacyjnych oraz szczegółowy ich opis znajduje się w informatorze maturalnym opracowanym przez Centralną Komisję Egzaminacyjną. </w:t>
      </w:r>
    </w:p>
    <w:p w:rsidR="00D33937" w:rsidRPr="00533B96" w:rsidRDefault="00D33937" w:rsidP="000C2A95">
      <w:pPr>
        <w:pStyle w:val="Bezodstpw"/>
      </w:pPr>
    </w:p>
    <w:p w:rsidR="009D02FC" w:rsidRPr="00533B96" w:rsidRDefault="009D02FC" w:rsidP="000C2A95">
      <w:pPr>
        <w:pStyle w:val="Bezodstpw"/>
      </w:pPr>
    </w:p>
    <w:sectPr w:rsidR="009D02FC" w:rsidRPr="00533B96" w:rsidSect="00AB37E6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20" w:rsidRDefault="00895B20" w:rsidP="00895B20">
      <w:r>
        <w:separator/>
      </w:r>
    </w:p>
  </w:endnote>
  <w:endnote w:type="continuationSeparator" w:id="0">
    <w:p w:rsidR="00895B20" w:rsidRDefault="00895B20" w:rsidP="008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59612"/>
      <w:docPartObj>
        <w:docPartGallery w:val="Page Numbers (Bottom of Page)"/>
        <w:docPartUnique/>
      </w:docPartObj>
    </w:sdtPr>
    <w:sdtEndPr/>
    <w:sdtContent>
      <w:p w:rsidR="00895B20" w:rsidRDefault="00895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5B20" w:rsidRDefault="00895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20" w:rsidRDefault="00895B20" w:rsidP="00895B20">
      <w:r>
        <w:separator/>
      </w:r>
    </w:p>
  </w:footnote>
  <w:footnote w:type="continuationSeparator" w:id="0">
    <w:p w:rsidR="00895B20" w:rsidRDefault="00895B20" w:rsidP="0089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9075BE"/>
    <w:lvl w:ilvl="0">
      <w:numFmt w:val="bullet"/>
      <w:lvlText w:val="*"/>
      <w:lvlJc w:val="left"/>
    </w:lvl>
  </w:abstractNum>
  <w:abstractNum w:abstractNumId="1" w15:restartNumberingAfterBreak="0">
    <w:nsid w:val="152A16DC"/>
    <w:multiLevelType w:val="multilevel"/>
    <w:tmpl w:val="659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F22E3"/>
    <w:multiLevelType w:val="hybridMultilevel"/>
    <w:tmpl w:val="2D1CE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4014"/>
    <w:multiLevelType w:val="hybridMultilevel"/>
    <w:tmpl w:val="D5CA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662"/>
    <w:multiLevelType w:val="hybridMultilevel"/>
    <w:tmpl w:val="270C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4E7A"/>
    <w:multiLevelType w:val="hybridMultilevel"/>
    <w:tmpl w:val="A4AA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3750"/>
    <w:multiLevelType w:val="hybridMultilevel"/>
    <w:tmpl w:val="A59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B27"/>
    <w:multiLevelType w:val="multilevel"/>
    <w:tmpl w:val="135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C5125"/>
    <w:multiLevelType w:val="hybridMultilevel"/>
    <w:tmpl w:val="FCE2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01F3"/>
    <w:multiLevelType w:val="multilevel"/>
    <w:tmpl w:val="DD5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A6251"/>
    <w:multiLevelType w:val="hybridMultilevel"/>
    <w:tmpl w:val="3444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B1665"/>
    <w:multiLevelType w:val="hybridMultilevel"/>
    <w:tmpl w:val="4386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4591"/>
    <w:multiLevelType w:val="hybridMultilevel"/>
    <w:tmpl w:val="08BE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52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6B49A0"/>
    <w:multiLevelType w:val="hybridMultilevel"/>
    <w:tmpl w:val="921CBDE4"/>
    <w:lvl w:ilvl="0" w:tplc="4844C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2FCA"/>
    <w:multiLevelType w:val="hybridMultilevel"/>
    <w:tmpl w:val="3E82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0694"/>
    <w:multiLevelType w:val="hybridMultilevel"/>
    <w:tmpl w:val="A7F2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7728C"/>
    <w:multiLevelType w:val="hybridMultilevel"/>
    <w:tmpl w:val="4B62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7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362"/>
    <w:rsid w:val="00003A93"/>
    <w:rsid w:val="000104F2"/>
    <w:rsid w:val="000869D7"/>
    <w:rsid w:val="000A1F5A"/>
    <w:rsid w:val="000B5AA5"/>
    <w:rsid w:val="000C2A95"/>
    <w:rsid w:val="000D2ACE"/>
    <w:rsid w:val="0010722A"/>
    <w:rsid w:val="001136E5"/>
    <w:rsid w:val="0014378D"/>
    <w:rsid w:val="001753C7"/>
    <w:rsid w:val="001862AA"/>
    <w:rsid w:val="001A0FF6"/>
    <w:rsid w:val="0023685C"/>
    <w:rsid w:val="00236E36"/>
    <w:rsid w:val="0028735B"/>
    <w:rsid w:val="00290729"/>
    <w:rsid w:val="00296FD2"/>
    <w:rsid w:val="00297A05"/>
    <w:rsid w:val="002A7DBA"/>
    <w:rsid w:val="002C3754"/>
    <w:rsid w:val="002D492E"/>
    <w:rsid w:val="00306CF3"/>
    <w:rsid w:val="00310BA0"/>
    <w:rsid w:val="00314364"/>
    <w:rsid w:val="003258E9"/>
    <w:rsid w:val="00343D8E"/>
    <w:rsid w:val="00345A47"/>
    <w:rsid w:val="00372FBF"/>
    <w:rsid w:val="00396C8F"/>
    <w:rsid w:val="003A5DA0"/>
    <w:rsid w:val="003C0921"/>
    <w:rsid w:val="003C1C29"/>
    <w:rsid w:val="003C500A"/>
    <w:rsid w:val="003D732F"/>
    <w:rsid w:val="003F068A"/>
    <w:rsid w:val="003F552C"/>
    <w:rsid w:val="00464101"/>
    <w:rsid w:val="004649B7"/>
    <w:rsid w:val="0049040A"/>
    <w:rsid w:val="004A5681"/>
    <w:rsid w:val="004D63BE"/>
    <w:rsid w:val="004E4F3D"/>
    <w:rsid w:val="00514A43"/>
    <w:rsid w:val="00533362"/>
    <w:rsid w:val="00533B96"/>
    <w:rsid w:val="00543238"/>
    <w:rsid w:val="005442ED"/>
    <w:rsid w:val="00551AA7"/>
    <w:rsid w:val="005530FA"/>
    <w:rsid w:val="00554058"/>
    <w:rsid w:val="005657EA"/>
    <w:rsid w:val="00571CBB"/>
    <w:rsid w:val="00583C2C"/>
    <w:rsid w:val="005C786D"/>
    <w:rsid w:val="00635E2C"/>
    <w:rsid w:val="006401F9"/>
    <w:rsid w:val="00654542"/>
    <w:rsid w:val="00680679"/>
    <w:rsid w:val="006914F1"/>
    <w:rsid w:val="007451DD"/>
    <w:rsid w:val="007612E6"/>
    <w:rsid w:val="00764607"/>
    <w:rsid w:val="007A454B"/>
    <w:rsid w:val="007A5606"/>
    <w:rsid w:val="007C7449"/>
    <w:rsid w:val="008022BE"/>
    <w:rsid w:val="00804397"/>
    <w:rsid w:val="00823CD4"/>
    <w:rsid w:val="00824AB5"/>
    <w:rsid w:val="008315B9"/>
    <w:rsid w:val="00864D92"/>
    <w:rsid w:val="00864DAF"/>
    <w:rsid w:val="00864E55"/>
    <w:rsid w:val="00895B20"/>
    <w:rsid w:val="008965ED"/>
    <w:rsid w:val="008C1528"/>
    <w:rsid w:val="008C3CCF"/>
    <w:rsid w:val="008C4CC6"/>
    <w:rsid w:val="008D4AE0"/>
    <w:rsid w:val="00916EBC"/>
    <w:rsid w:val="0094597F"/>
    <w:rsid w:val="00984B8D"/>
    <w:rsid w:val="009D02FC"/>
    <w:rsid w:val="009D1C37"/>
    <w:rsid w:val="009D23AA"/>
    <w:rsid w:val="009D7C02"/>
    <w:rsid w:val="00A062F3"/>
    <w:rsid w:val="00A100AC"/>
    <w:rsid w:val="00A244BF"/>
    <w:rsid w:val="00A258EB"/>
    <w:rsid w:val="00A41440"/>
    <w:rsid w:val="00A83C62"/>
    <w:rsid w:val="00A863C0"/>
    <w:rsid w:val="00A92485"/>
    <w:rsid w:val="00AB0680"/>
    <w:rsid w:val="00AC6032"/>
    <w:rsid w:val="00AD750F"/>
    <w:rsid w:val="00AF4893"/>
    <w:rsid w:val="00B00229"/>
    <w:rsid w:val="00B20779"/>
    <w:rsid w:val="00B22A45"/>
    <w:rsid w:val="00B50223"/>
    <w:rsid w:val="00B51D17"/>
    <w:rsid w:val="00B74A09"/>
    <w:rsid w:val="00B85C93"/>
    <w:rsid w:val="00B8675F"/>
    <w:rsid w:val="00B96165"/>
    <w:rsid w:val="00BD34BD"/>
    <w:rsid w:val="00C14220"/>
    <w:rsid w:val="00C524F3"/>
    <w:rsid w:val="00C55B83"/>
    <w:rsid w:val="00CA1C5E"/>
    <w:rsid w:val="00CA5D93"/>
    <w:rsid w:val="00CB74C9"/>
    <w:rsid w:val="00CC3CF1"/>
    <w:rsid w:val="00CD4DA7"/>
    <w:rsid w:val="00CE5D9D"/>
    <w:rsid w:val="00CF5016"/>
    <w:rsid w:val="00D178C2"/>
    <w:rsid w:val="00D22D38"/>
    <w:rsid w:val="00D30CAD"/>
    <w:rsid w:val="00D33937"/>
    <w:rsid w:val="00DB2B58"/>
    <w:rsid w:val="00DC7039"/>
    <w:rsid w:val="00E114DA"/>
    <w:rsid w:val="00E16AF0"/>
    <w:rsid w:val="00E1789C"/>
    <w:rsid w:val="00E36D39"/>
    <w:rsid w:val="00E95A27"/>
    <w:rsid w:val="00EC0E89"/>
    <w:rsid w:val="00EC367B"/>
    <w:rsid w:val="00ED7AA9"/>
    <w:rsid w:val="00EE1E45"/>
    <w:rsid w:val="00F156F9"/>
    <w:rsid w:val="00F168CF"/>
    <w:rsid w:val="00F3076A"/>
    <w:rsid w:val="00F75158"/>
    <w:rsid w:val="00FA368D"/>
    <w:rsid w:val="00FC072A"/>
    <w:rsid w:val="00FC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065"/>
  <w15:docId w15:val="{B73EC687-590A-4F00-A2EE-005D1F0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2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2A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6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A1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69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A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C2A95"/>
    <w:rPr>
      <w:b/>
      <w:bCs/>
    </w:rPr>
  </w:style>
  <w:style w:type="paragraph" w:styleId="Bezodstpw">
    <w:name w:val="No Spacing"/>
    <w:uiPriority w:val="1"/>
    <w:qFormat/>
    <w:rsid w:val="000C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2A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2A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C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5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5C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M.Stankiewicz</dc:creator>
  <cp:lastModifiedBy>Jan Odak</cp:lastModifiedBy>
  <cp:revision>7</cp:revision>
  <cp:lastPrinted>2020-02-26T15:10:00Z</cp:lastPrinted>
  <dcterms:created xsi:type="dcterms:W3CDTF">2020-04-14T09:19:00Z</dcterms:created>
  <dcterms:modified xsi:type="dcterms:W3CDTF">2020-04-16T11:28:00Z</dcterms:modified>
</cp:coreProperties>
</file>